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D0C" w:rsidRPr="00844642" w:rsidRDefault="00BF6D0C" w:rsidP="00BF6D0C">
      <w:pPr>
        <w:widowControl w:val="0"/>
        <w:spacing w:line="240" w:lineRule="auto"/>
        <w:ind w:left="3368"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По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я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с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нит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ель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ая за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пи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с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а</w:t>
      </w:r>
    </w:p>
    <w:p w:rsidR="00BF6D0C" w:rsidRPr="00844642" w:rsidRDefault="00BF6D0C" w:rsidP="00BF6D0C">
      <w:pPr>
        <w:widowControl w:val="0"/>
        <w:spacing w:line="240" w:lineRule="auto"/>
        <w:ind w:left="235" w:right="165"/>
        <w:jc w:val="center"/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</w:pP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к 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оложе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нию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 о 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у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ницип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аль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о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о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нтр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оле </w:t>
      </w:r>
      <w:r w:rsidR="00377686">
        <w:rPr>
          <w:rFonts w:ascii="Times New Roman" w:eastAsia="ANLBQ+TimesNewRomanPSMT" w:hAnsi="Times New Roman" w:cs="Times New Roman"/>
          <w:b/>
          <w:bCs/>
          <w:color w:val="000000"/>
          <w:w w:val="99"/>
          <w:sz w:val="24"/>
          <w:szCs w:val="24"/>
        </w:rPr>
        <w:t>в сфере благоустройства на территории</w:t>
      </w: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F6D0C" w:rsidRPr="00844642" w:rsidRDefault="00BF6D0C" w:rsidP="00BF6D0C">
      <w:pPr>
        <w:widowControl w:val="0"/>
        <w:spacing w:line="240" w:lineRule="auto"/>
        <w:ind w:left="235" w:right="165"/>
        <w:jc w:val="center"/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</w:pPr>
      <w:r w:rsidRPr="00844642">
        <w:rPr>
          <w:rFonts w:ascii="Times New Roman" w:eastAsia="ANLBQ+TimesNewRomanPSMT" w:hAnsi="Times New Roman" w:cs="Times New Roman"/>
          <w:b/>
          <w:bCs/>
          <w:color w:val="000000"/>
          <w:sz w:val="24"/>
          <w:szCs w:val="24"/>
        </w:rPr>
        <w:t>МО «Город Удачный»</w:t>
      </w:r>
    </w:p>
    <w:p w:rsidR="00B51E11" w:rsidRPr="00BF6D0C" w:rsidRDefault="00B51E11" w:rsidP="00BF6D0C">
      <w:pPr>
        <w:widowControl w:val="0"/>
        <w:spacing w:line="240" w:lineRule="auto"/>
        <w:ind w:left="235" w:right="165"/>
        <w:jc w:val="center"/>
        <w:rPr>
          <w:rFonts w:ascii="Times New Roman" w:hAnsi="Times New Roman" w:cs="Times New Roman"/>
          <w:sz w:val="24"/>
          <w:szCs w:val="24"/>
        </w:rPr>
      </w:pPr>
    </w:p>
    <w:p w:rsidR="00F028ED" w:rsidRDefault="00F028ED" w:rsidP="00383F25">
      <w:pPr>
        <w:spacing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548D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Согласно статья 23. </w:t>
      </w:r>
      <w:proofErr w:type="gramStart"/>
      <w:r w:rsidRPr="008548D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Федерального закона от 31.07.2020 № 248-ФЗ (ред. от 05.12.2022) «О </w:t>
      </w:r>
      <w:r w:rsidRPr="0084464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государственном контроле (надзоре) и муниципальном контроле в Российской Федерации» (с </w:t>
      </w:r>
      <w:proofErr w:type="spellStart"/>
      <w:r w:rsidRPr="0084464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изм</w:t>
      </w:r>
      <w:proofErr w:type="spellEnd"/>
      <w:r w:rsidRPr="0084464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. и доп., вступ. в силу с 11.01.2023) </w:t>
      </w: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Контрольный (надзорный) орган для целей управления рисками причинения вреда (ущерба) при осуществлении муниципального контроля относит объекты контроля к одной из следующих категорий риска причинения вреда (ущерба) (далее - категории риска):</w:t>
      </w:r>
      <w:proofErr w:type="gramEnd"/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1) чрезвычайно высокий риск;</w:t>
      </w: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2) высокий риск;</w:t>
      </w: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3) значительный риск;</w:t>
      </w: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4) средний риск;</w:t>
      </w: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5) умеренный риск;</w:t>
      </w: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6) низкий риск.</w:t>
      </w:r>
    </w:p>
    <w:p w:rsidR="00F028ED" w:rsidRPr="00844642" w:rsidRDefault="00F028ED" w:rsidP="00F028E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Положением о виде контроля должно быть предусмотрено не менее трех категорий риска, в том числе в обязательном порядке категория низкого риска.</w:t>
      </w:r>
    </w:p>
    <w:p w:rsidR="00F028ED" w:rsidRPr="00844642" w:rsidRDefault="00F028ED" w:rsidP="00F028ED">
      <w:pPr>
        <w:spacing w:line="240" w:lineRule="auto"/>
        <w:ind w:right="-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642">
        <w:rPr>
          <w:rFonts w:ascii="Times New Roman" w:eastAsia="Times New Roman" w:hAnsi="Times New Roman" w:cs="Times New Roman"/>
          <w:sz w:val="24"/>
          <w:szCs w:val="24"/>
        </w:rPr>
        <w:t xml:space="preserve">Так Положением о муниципальном контроле </w:t>
      </w:r>
      <w:r w:rsidR="00377686">
        <w:rPr>
          <w:rFonts w:ascii="Times New Roman" w:eastAsia="Times New Roman" w:hAnsi="Times New Roman" w:cs="Times New Roman"/>
          <w:sz w:val="24"/>
          <w:szCs w:val="24"/>
        </w:rPr>
        <w:t>в сфере благоустройства на территории</w:t>
      </w:r>
      <w:r w:rsidRPr="00844642">
        <w:rPr>
          <w:rFonts w:ascii="Times New Roman" w:eastAsia="Times New Roman" w:hAnsi="Times New Roman" w:cs="Times New Roman"/>
          <w:sz w:val="24"/>
          <w:szCs w:val="24"/>
        </w:rPr>
        <w:t xml:space="preserve"> МО «Город Удачный» предусмотрены следующие риски:</w:t>
      </w:r>
    </w:p>
    <w:p w:rsidR="00F028ED" w:rsidRPr="00844642" w:rsidRDefault="008548D6" w:rsidP="008548D6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844642">
        <w:rPr>
          <w:rFonts w:ascii="Times New Roman" w:hAnsi="Times New Roman" w:cs="Times New Roman"/>
          <w:sz w:val="24"/>
          <w:szCs w:val="24"/>
        </w:rPr>
        <w:t>- в</w:t>
      </w:r>
      <w:r w:rsidR="00F028ED" w:rsidRPr="00844642">
        <w:rPr>
          <w:rFonts w:ascii="Times New Roman" w:hAnsi="Times New Roman" w:cs="Times New Roman"/>
          <w:sz w:val="24"/>
          <w:szCs w:val="24"/>
        </w:rPr>
        <w:t>ысокая категория риска</w:t>
      </w:r>
      <w:r w:rsidR="00844642">
        <w:rPr>
          <w:rFonts w:ascii="Times New Roman" w:hAnsi="Times New Roman" w:cs="Times New Roman"/>
          <w:sz w:val="24"/>
          <w:szCs w:val="24"/>
        </w:rPr>
        <w:t>;</w:t>
      </w:r>
    </w:p>
    <w:p w:rsidR="00F028ED" w:rsidRPr="00844642" w:rsidRDefault="008548D6" w:rsidP="008548D6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844642">
        <w:rPr>
          <w:rFonts w:ascii="Times New Roman" w:hAnsi="Times New Roman" w:cs="Times New Roman"/>
          <w:sz w:val="24"/>
          <w:szCs w:val="24"/>
        </w:rPr>
        <w:t>- с</w:t>
      </w:r>
      <w:r w:rsidR="00F028ED" w:rsidRPr="00844642">
        <w:rPr>
          <w:rFonts w:ascii="Times New Roman" w:hAnsi="Times New Roman" w:cs="Times New Roman"/>
          <w:sz w:val="24"/>
          <w:szCs w:val="24"/>
        </w:rPr>
        <w:t>редняя категория риска</w:t>
      </w:r>
      <w:r w:rsidR="00844642">
        <w:rPr>
          <w:rFonts w:ascii="Times New Roman" w:hAnsi="Times New Roman" w:cs="Times New Roman"/>
          <w:sz w:val="24"/>
          <w:szCs w:val="24"/>
        </w:rPr>
        <w:t>;</w:t>
      </w:r>
    </w:p>
    <w:p w:rsidR="00F028ED" w:rsidRPr="00844642" w:rsidRDefault="008548D6" w:rsidP="008548D6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844642">
        <w:rPr>
          <w:rFonts w:ascii="Times New Roman" w:hAnsi="Times New Roman" w:cs="Times New Roman"/>
          <w:sz w:val="24"/>
          <w:szCs w:val="24"/>
        </w:rPr>
        <w:t>- н</w:t>
      </w:r>
      <w:r w:rsidR="00F028ED" w:rsidRPr="00844642">
        <w:rPr>
          <w:rFonts w:ascii="Times New Roman" w:hAnsi="Times New Roman" w:cs="Times New Roman"/>
          <w:sz w:val="24"/>
          <w:szCs w:val="24"/>
        </w:rPr>
        <w:t>изкая категория риска</w:t>
      </w:r>
      <w:r w:rsidRPr="00844642">
        <w:rPr>
          <w:rFonts w:ascii="Times New Roman" w:hAnsi="Times New Roman" w:cs="Times New Roman"/>
          <w:sz w:val="24"/>
          <w:szCs w:val="24"/>
        </w:rPr>
        <w:t>.</w:t>
      </w:r>
    </w:p>
    <w:p w:rsidR="008548D6" w:rsidRDefault="008548D6" w:rsidP="008548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64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Количество категорий риска и критерии отнесения объектов контроля к категориям риска  формируются по результатам оценки риска причинения вреда (ущерба) и основываются на необходимости предупреждения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минимизации причинения вреда (ущерба) охраняемым законом ценностям при оптимальном использовании материальных, финансовых и кадровых ресурсов контрольного (надзорного) органа таким образом, чтобы общее количество профилактических мероприятий и контрольных (надзорных) мероприятий по отношению к объектам контроля всех категорий риска причинения вреда (ущерба) соответствовало имеющимся ресурсам контрольного (надзорного) органа.</w:t>
      </w:r>
    </w:p>
    <w:p w:rsidR="008548D6" w:rsidRDefault="008548D6" w:rsidP="008548D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Согласно вышеуказанному Федеральному закону критерии риска должны учитывать тяжесть причинения вреда (ущерба) охраняемым законом ценностям и вероятность наступления негативных событий, которые могут повлечь причинение вреда (ущерба) охраняемым законом ценностям, а также учитывать добросовестность контролируемых лиц.</w:t>
      </w:r>
    </w:p>
    <w:p w:rsidR="008548D6" w:rsidRDefault="008548D6" w:rsidP="008548D6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определении критериев риска оценка тяжести причинения вреда (ущерба) охраняемым законом ценностям проводится на основе сведений о степени тяжести фактического причинения вреда (ущерба) в подобных случаях, потенциальном масштабе распространения вероятных негативных последствий, влекущих причинение вреда (ущерба), с учетом сложности преодоления таких последствий.</w:t>
      </w:r>
    </w:p>
    <w:p w:rsidR="008548D6" w:rsidRDefault="008548D6" w:rsidP="008548D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определении критериев риска оценка вероятности наступления негативных событий, которые могут повлечь причинение вреда (ущерба) охраняемым законом ценностям, проводится с учетом предшествующих данных о фактическом причинении вреда (ущерба) вследствие наступления событий, вызванных определенными источниками и причинами риска причинения вреда (ущерба), по различным видам объектов контроля с выделением видов объектов контроля, характеризующихся схожей или различной частотой случаев фактического причинения вреда (ущерба).</w:t>
      </w:r>
      <w:proofErr w:type="gramEnd"/>
    </w:p>
    <w:p w:rsidR="00F028ED" w:rsidRPr="00844642" w:rsidRDefault="008548D6" w:rsidP="00844642">
      <w:pPr>
        <w:spacing w:line="240" w:lineRule="auto"/>
        <w:ind w:right="-14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44642">
        <w:rPr>
          <w:rFonts w:ascii="Times New Roman" w:eastAsia="Times New Roman" w:hAnsi="Times New Roman" w:cs="Times New Roman"/>
          <w:sz w:val="24"/>
          <w:szCs w:val="24"/>
        </w:rPr>
        <w:t xml:space="preserve">Так на основании </w:t>
      </w:r>
      <w:r w:rsidR="000E21A1" w:rsidRPr="00844642">
        <w:rPr>
          <w:rFonts w:ascii="Times New Roman" w:eastAsia="Times New Roman" w:hAnsi="Times New Roman" w:cs="Times New Roman"/>
          <w:sz w:val="24"/>
          <w:szCs w:val="24"/>
        </w:rPr>
        <w:t>протеста Прокурора г. Удачного от 03.03.2023 № Исорг-20980038-17</w:t>
      </w:r>
      <w:r w:rsidR="00377686">
        <w:rPr>
          <w:rFonts w:ascii="Times New Roman" w:eastAsia="Times New Roman" w:hAnsi="Times New Roman" w:cs="Times New Roman"/>
          <w:sz w:val="24"/>
          <w:szCs w:val="24"/>
        </w:rPr>
        <w:t>5</w:t>
      </w:r>
      <w:r w:rsidR="000E21A1" w:rsidRPr="00844642">
        <w:rPr>
          <w:rFonts w:ascii="Times New Roman" w:eastAsia="Times New Roman" w:hAnsi="Times New Roman" w:cs="Times New Roman"/>
          <w:sz w:val="24"/>
          <w:szCs w:val="24"/>
        </w:rPr>
        <w:t>-23/-20980038 на решение городского Совета МО «Город Удачный» от 22.12.2021 № 39-</w:t>
      </w:r>
      <w:r w:rsidR="00377686">
        <w:rPr>
          <w:rFonts w:ascii="Times New Roman" w:eastAsia="Times New Roman" w:hAnsi="Times New Roman" w:cs="Times New Roman"/>
          <w:sz w:val="24"/>
          <w:szCs w:val="24"/>
        </w:rPr>
        <w:t>4</w:t>
      </w:r>
      <w:r w:rsidR="000E21A1" w:rsidRPr="00844642">
        <w:rPr>
          <w:rFonts w:ascii="Times New Roman" w:eastAsia="Times New Roman" w:hAnsi="Times New Roman" w:cs="Times New Roman"/>
          <w:sz w:val="24"/>
          <w:szCs w:val="24"/>
        </w:rPr>
        <w:t xml:space="preserve"> «Об утверж</w:t>
      </w:r>
      <w:r w:rsidR="00F028ED" w:rsidRPr="00844642">
        <w:rPr>
          <w:rFonts w:ascii="Times New Roman" w:eastAsia="Times New Roman" w:hAnsi="Times New Roman" w:cs="Times New Roman"/>
          <w:sz w:val="24"/>
          <w:szCs w:val="24"/>
        </w:rPr>
        <w:t xml:space="preserve">дении Положения о муниципальном контроле </w:t>
      </w:r>
      <w:r w:rsidR="00377686">
        <w:rPr>
          <w:rFonts w:ascii="Times New Roman" w:eastAsia="Times New Roman" w:hAnsi="Times New Roman" w:cs="Times New Roman"/>
          <w:sz w:val="24"/>
          <w:szCs w:val="24"/>
        </w:rPr>
        <w:t xml:space="preserve">в сфере благоустройства на </w:t>
      </w:r>
      <w:r w:rsidR="0037768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территории </w:t>
      </w:r>
      <w:r w:rsidR="00F028ED" w:rsidRPr="00844642">
        <w:rPr>
          <w:rFonts w:ascii="Times New Roman" w:eastAsia="Times New Roman" w:hAnsi="Times New Roman" w:cs="Times New Roman"/>
          <w:sz w:val="24"/>
          <w:szCs w:val="24"/>
        </w:rPr>
        <w:t>МО «Город Удачный»</w:t>
      </w:r>
      <w:r w:rsidR="00844642" w:rsidRPr="00844642">
        <w:rPr>
          <w:rFonts w:ascii="Times New Roman" w:eastAsia="Times New Roman" w:hAnsi="Times New Roman" w:cs="Times New Roman"/>
          <w:sz w:val="24"/>
          <w:szCs w:val="24"/>
        </w:rPr>
        <w:t>,</w:t>
      </w:r>
      <w:r w:rsidR="00F028ED" w:rsidRPr="00844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4642">
        <w:rPr>
          <w:rFonts w:ascii="Times New Roman" w:eastAsia="Times New Roman" w:hAnsi="Times New Roman" w:cs="Times New Roman"/>
          <w:sz w:val="24"/>
          <w:szCs w:val="24"/>
        </w:rPr>
        <w:t xml:space="preserve">с целью приведения нормативного правового акта в соответствии </w:t>
      </w:r>
      <w:r w:rsidR="00F028ED" w:rsidRPr="00844642">
        <w:rPr>
          <w:rFonts w:ascii="Times New Roman" w:eastAsia="Times New Roman" w:hAnsi="Times New Roman" w:cs="Times New Roman"/>
          <w:sz w:val="24"/>
          <w:szCs w:val="24"/>
        </w:rPr>
        <w:t xml:space="preserve">ч. 3 ст. </w:t>
      </w:r>
      <w:proofErr w:type="gramEnd"/>
      <w:r w:rsidR="00F028ED" w:rsidRPr="00844642">
        <w:rPr>
          <w:rFonts w:ascii="Times New Roman" w:eastAsia="Times New Roman" w:hAnsi="Times New Roman" w:cs="Times New Roman"/>
          <w:sz w:val="24"/>
          <w:szCs w:val="24"/>
        </w:rPr>
        <w:t>23 Федерального законна от 31.07.2020 № 248-ФЗ «О государственном контроле (надзоре) и муниципальном контроле в Российской Федерации</w:t>
      </w:r>
      <w:r w:rsidR="00844642" w:rsidRPr="0084464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028ED" w:rsidRPr="00844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4642">
        <w:rPr>
          <w:rFonts w:ascii="Times New Roman" w:eastAsia="Times New Roman" w:hAnsi="Times New Roman" w:cs="Times New Roman"/>
          <w:sz w:val="24"/>
          <w:szCs w:val="24"/>
        </w:rPr>
        <w:t xml:space="preserve">в приложение № 1 к Положению </w:t>
      </w:r>
      <w:r w:rsidRPr="00844642">
        <w:rPr>
          <w:rFonts w:ascii="Times New Roman" w:hAnsi="Times New Roman" w:cs="Times New Roman"/>
          <w:sz w:val="24"/>
          <w:szCs w:val="24"/>
        </w:rPr>
        <w:t xml:space="preserve">о муниципальном контроле </w:t>
      </w:r>
      <w:r w:rsidR="00377686">
        <w:rPr>
          <w:rFonts w:ascii="Times New Roman" w:hAnsi="Times New Roman" w:cs="Times New Roman"/>
          <w:sz w:val="24"/>
          <w:szCs w:val="24"/>
        </w:rPr>
        <w:t xml:space="preserve">в сфере благоустройства на территории </w:t>
      </w:r>
      <w:r w:rsidRPr="00844642">
        <w:rPr>
          <w:rFonts w:ascii="Times New Roman" w:hAnsi="Times New Roman" w:cs="Times New Roman"/>
          <w:sz w:val="24"/>
          <w:szCs w:val="24"/>
        </w:rPr>
        <w:t>МО «Город Удачный» внесены изменения в части дополнения указанного приложения столбцами</w:t>
      </w:r>
      <w:r w:rsidR="00844642" w:rsidRPr="00844642">
        <w:rPr>
          <w:rFonts w:ascii="Times New Roman" w:hAnsi="Times New Roman" w:cs="Times New Roman"/>
          <w:sz w:val="24"/>
          <w:szCs w:val="24"/>
        </w:rPr>
        <w:t>:</w:t>
      </w:r>
      <w:r w:rsidRPr="00844642">
        <w:rPr>
          <w:rFonts w:ascii="Times New Roman" w:hAnsi="Times New Roman" w:cs="Times New Roman"/>
          <w:sz w:val="24"/>
          <w:szCs w:val="24"/>
        </w:rPr>
        <w:t xml:space="preserve"> «Критерии отнесения объектов контроля к категориям риска» и  «Показатели соблюдения (несоблюдение) обязательных требований».</w:t>
      </w:r>
    </w:p>
    <w:p w:rsidR="00F028ED" w:rsidRDefault="00F028ED" w:rsidP="00383F25">
      <w:pPr>
        <w:spacing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28ED" w:rsidRDefault="00F028ED" w:rsidP="00383F25">
      <w:pPr>
        <w:spacing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F25" w:rsidRDefault="00383F25" w:rsidP="00B51E11">
      <w:pPr>
        <w:spacing w:line="240" w:lineRule="auto"/>
        <w:ind w:left="284" w:right="-2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1E11" w:rsidRPr="00527AE1" w:rsidRDefault="00B51E11" w:rsidP="00844642">
      <w:pPr>
        <w:spacing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AE1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Главный специалист по вопросам </w:t>
      </w:r>
      <w:proofErr w:type="gramStart"/>
      <w:r w:rsidRPr="00527AE1">
        <w:rPr>
          <w:rFonts w:ascii="Times New Roman" w:eastAsia="Times New Roman" w:hAnsi="Times New Roman" w:cs="Times New Roman"/>
          <w:b/>
          <w:sz w:val="24"/>
          <w:szCs w:val="24"/>
        </w:rPr>
        <w:t>городского</w:t>
      </w:r>
      <w:proofErr w:type="gramEnd"/>
      <w:r w:rsidRPr="00527AE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51E11" w:rsidRPr="009337B3" w:rsidRDefault="00B51E11" w:rsidP="00844642">
      <w:pPr>
        <w:spacing w:line="240" w:lineRule="auto"/>
        <w:ind w:right="-14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AE1">
        <w:rPr>
          <w:rFonts w:ascii="Times New Roman" w:eastAsia="Times New Roman" w:hAnsi="Times New Roman" w:cs="Times New Roman"/>
          <w:b/>
          <w:sz w:val="24"/>
          <w:szCs w:val="24"/>
        </w:rPr>
        <w:t>хозяйства и благоустройству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  <w:r w:rsidR="0084464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527AE1">
        <w:rPr>
          <w:rFonts w:ascii="Times New Roman" w:eastAsia="Times New Roman" w:hAnsi="Times New Roman" w:cs="Times New Roman"/>
          <w:b/>
          <w:sz w:val="24"/>
          <w:szCs w:val="24"/>
        </w:rPr>
        <w:t>С.В. Брюхова</w:t>
      </w:r>
    </w:p>
    <w:p w:rsidR="00BF6D0C" w:rsidRDefault="00BF6D0C" w:rsidP="00BF6D0C">
      <w:pPr>
        <w:spacing w:after="3" w:line="240" w:lineRule="exact"/>
        <w:rPr>
          <w:sz w:val="24"/>
          <w:szCs w:val="24"/>
        </w:rPr>
      </w:pPr>
    </w:p>
    <w:sectPr w:rsidR="00BF6D0C" w:rsidSect="00844642">
      <w:pgSz w:w="11905" w:h="16838"/>
      <w:pgMar w:top="1134" w:right="850" w:bottom="1134" w:left="1701" w:header="0" w:footer="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LBQ+TimesNewRomanPSMT">
    <w:altName w:val="Times New Roman"/>
    <w:charset w:val="01"/>
    <w:family w:val="auto"/>
    <w:pitch w:val="variable"/>
    <w:sig w:usb0="00000000" w:usb1="C0007843" w:usb2="00000009" w:usb3="00000000" w:csb0="400001FF" w:csb1="FFFF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C332C"/>
    <w:multiLevelType w:val="hybridMultilevel"/>
    <w:tmpl w:val="3F9A72A2"/>
    <w:lvl w:ilvl="0" w:tplc="7F0C7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525E"/>
    <w:rsid w:val="000E21A1"/>
    <w:rsid w:val="001941C9"/>
    <w:rsid w:val="00255AAC"/>
    <w:rsid w:val="00377686"/>
    <w:rsid w:val="00383F25"/>
    <w:rsid w:val="0040525E"/>
    <w:rsid w:val="007539BD"/>
    <w:rsid w:val="00844642"/>
    <w:rsid w:val="008548D6"/>
    <w:rsid w:val="008D308C"/>
    <w:rsid w:val="00B122AB"/>
    <w:rsid w:val="00B51E11"/>
    <w:rsid w:val="00BF6D0C"/>
    <w:rsid w:val="00F028ED"/>
    <w:rsid w:val="00F47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D0C"/>
    <w:pPr>
      <w:spacing w:after="0"/>
    </w:pPr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B51E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51E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B51E11"/>
    <w:pPr>
      <w:spacing w:after="160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Zemlustr</dc:creator>
  <cp:keywords/>
  <dc:description/>
  <cp:lastModifiedBy>Юрист</cp:lastModifiedBy>
  <cp:revision>5</cp:revision>
  <cp:lastPrinted>2023-03-20T02:38:00Z</cp:lastPrinted>
  <dcterms:created xsi:type="dcterms:W3CDTF">2021-12-14T07:44:00Z</dcterms:created>
  <dcterms:modified xsi:type="dcterms:W3CDTF">2023-03-20T02:44:00Z</dcterms:modified>
</cp:coreProperties>
</file>